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372FC8" w:rsidRPr="00372FC8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372FC8">
        <w:rPr>
          <w:rFonts w:cstheme="minorHAnsi"/>
          <w:b/>
          <w:bCs/>
          <w:sz w:val="20"/>
          <w:szCs w:val="20"/>
          <w:lang w:val="en-US"/>
        </w:rPr>
        <w:t>SYSTEM-CLEAN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37D33" w:rsidRDefault="00372FC8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SYSTEM-CLEAN</w:t>
      </w:r>
    </w:p>
    <w:p w:rsidR="001B294D" w:rsidRPr="00695BDF" w:rsidRDefault="001B294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1B294D" w:rsidRDefault="00372FC8" w:rsidP="00372FC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S</w:t>
      </w:r>
      <w:r w:rsidRPr="00372FC8">
        <w:rPr>
          <w:rFonts w:cstheme="minorHAnsi"/>
          <w:sz w:val="20"/>
          <w:szCs w:val="20"/>
          <w:lang w:val="en-US"/>
        </w:rPr>
        <w:t>ystem-Clean è un potente ossidante che previene gli attacchi batterici, le ostruzioni e l’accumulo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di sostanze nutritive nei sistemi di irrigazione. Un impianto di irrigazione pulito migliora la crescita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e lo sviluppo della pianta, soprattutto nella zona dell’apparato radicale, permettendo alla pianta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entrare in contatto con una maggiore quantità di ossigeno e sostanze nutritive senza influire sul pH.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Le sostanze nutritive non assorbite possono causare un aumento della patina biologica nell’impianto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di irrigazione. Questo accumulo di sostanze nutritive acidifica il substrato (riducendone il pH) 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aumenta la possibilità di un attacco microbico fornendo nutrimento per gli agenti patogeni.</w:t>
      </w:r>
    </w:p>
    <w:p w:rsidR="00372FC8" w:rsidRPr="00C4051E" w:rsidRDefault="00372FC8" w:rsidP="00372FC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372FC8">
        <w:rPr>
          <w:rFonts w:cstheme="minorHAnsi"/>
          <w:b/>
          <w:bCs/>
          <w:sz w:val="20"/>
          <w:szCs w:val="20"/>
          <w:lang w:val="en-US"/>
        </w:rPr>
        <w:t>SYSTEM-CLEAN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372FC8" w:rsidRPr="00372FC8" w:rsidRDefault="00372FC8" w:rsidP="00372FC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72FC8">
        <w:rPr>
          <w:rFonts w:cstheme="minorHAnsi"/>
          <w:sz w:val="20"/>
          <w:szCs w:val="20"/>
          <w:lang w:val="en-US"/>
        </w:rPr>
        <w:t>• Previene la dispersione di sostanze nutritive e ossigeno negli impianti di irrigazione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(migliora l’efficienza dell’impianto di irrigazione e l’assorbimento da parte della pianta)</w:t>
      </w:r>
    </w:p>
    <w:p w:rsidR="00372FC8" w:rsidRPr="00372FC8" w:rsidRDefault="00372FC8" w:rsidP="00372FC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72FC8">
        <w:rPr>
          <w:rFonts w:cstheme="minorHAnsi"/>
          <w:sz w:val="20"/>
          <w:szCs w:val="20"/>
          <w:lang w:val="en-US"/>
        </w:rPr>
        <w:t>• Elimina l’accumulo di patina biologica nei sistemi di irrigazione (previene l’accumulo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sostanze nutritive)</w:t>
      </w:r>
    </w:p>
    <w:p w:rsidR="00372FC8" w:rsidRPr="00372FC8" w:rsidRDefault="00372FC8" w:rsidP="00372FC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72FC8">
        <w:rPr>
          <w:rFonts w:cstheme="minorHAnsi"/>
          <w:sz w:val="20"/>
          <w:szCs w:val="20"/>
          <w:lang w:val="en-US"/>
        </w:rPr>
        <w:t>• Apporta più ossigeno nella zona dell’apparato radicale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(aumenta la quantità di ossigeno disciolto nella soluzione concimante)</w:t>
      </w:r>
    </w:p>
    <w:p w:rsidR="001B294D" w:rsidRDefault="00372FC8" w:rsidP="00372FC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72FC8">
        <w:rPr>
          <w:rFonts w:cstheme="minorHAnsi"/>
          <w:sz w:val="20"/>
          <w:szCs w:val="20"/>
          <w:lang w:val="en-US"/>
        </w:rPr>
        <w:t>• Elimina le fonti di agenti patogeni</w:t>
      </w:r>
    </w:p>
    <w:p w:rsidR="00372FC8" w:rsidRPr="00C4051E" w:rsidRDefault="00372FC8" w:rsidP="00372FC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372FC8">
        <w:rPr>
          <w:rFonts w:cstheme="minorHAnsi"/>
          <w:b/>
          <w:bCs/>
          <w:sz w:val="20"/>
          <w:szCs w:val="20"/>
          <w:lang w:val="en-US"/>
        </w:rPr>
        <w:t>SYSTEM-CLEAN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386DEC" w:rsidRPr="00C4051E" w:rsidRDefault="00372FC8" w:rsidP="00372FC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72FC8">
        <w:rPr>
          <w:rFonts w:cstheme="minorHAnsi"/>
          <w:sz w:val="20"/>
          <w:szCs w:val="20"/>
          <w:lang w:val="en-US"/>
        </w:rPr>
        <w:t>Aggiungere System-Clean nel serbatoio con la soluzione concimante, preferibilmente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poco prima di ogni irrigazione, alla dose di 2,5 ml di prodotto in 10 L d’acqua. Aggiungere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System-Clean per ultimo nel serbatoio di concimazione dopo aver regolato il pH. 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soluzione concimante si conserva al massimo per 3 giorni, trascorsi i quali, si deve miscelare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72FC8">
        <w:rPr>
          <w:rFonts w:cstheme="minorHAnsi"/>
          <w:sz w:val="20"/>
          <w:szCs w:val="20"/>
          <w:lang w:val="en-US"/>
        </w:rPr>
        <w:t>System-Clean all’intero volume d’acqua nel serbatoio di concimazione, per aiutare a ridurre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372FC8">
        <w:rPr>
          <w:rFonts w:cstheme="minorHAnsi"/>
          <w:sz w:val="20"/>
          <w:szCs w:val="20"/>
          <w:lang w:val="en-US"/>
        </w:rPr>
        <w:t>al minimo l’accumulo di patina biologica e di residui.</w:t>
      </w:r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0F7" w:rsidRDefault="00F550F7" w:rsidP="0096371B">
      <w:pPr>
        <w:spacing w:after="0" w:line="240" w:lineRule="auto"/>
      </w:pPr>
      <w:r>
        <w:separator/>
      </w:r>
    </w:p>
  </w:endnote>
  <w:endnote w:type="continuationSeparator" w:id="0">
    <w:p w:rsidR="00F550F7" w:rsidRDefault="00F550F7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0F7" w:rsidRDefault="00F550F7" w:rsidP="0096371B">
      <w:pPr>
        <w:spacing w:after="0" w:line="240" w:lineRule="auto"/>
      </w:pPr>
      <w:r>
        <w:separator/>
      </w:r>
    </w:p>
  </w:footnote>
  <w:footnote w:type="continuationSeparator" w:id="0">
    <w:p w:rsidR="00F550F7" w:rsidRDefault="00F550F7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B294D"/>
    <w:rsid w:val="001F3904"/>
    <w:rsid w:val="001F5830"/>
    <w:rsid w:val="00237A8A"/>
    <w:rsid w:val="002466EA"/>
    <w:rsid w:val="00372FC8"/>
    <w:rsid w:val="00386DEC"/>
    <w:rsid w:val="003E35E9"/>
    <w:rsid w:val="00437D33"/>
    <w:rsid w:val="00445A7E"/>
    <w:rsid w:val="004D4E94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6371B"/>
    <w:rsid w:val="009B0A54"/>
    <w:rsid w:val="009D412F"/>
    <w:rsid w:val="009E1894"/>
    <w:rsid w:val="00A311A2"/>
    <w:rsid w:val="00A45259"/>
    <w:rsid w:val="00A50FF1"/>
    <w:rsid w:val="00B225E2"/>
    <w:rsid w:val="00BA7A02"/>
    <w:rsid w:val="00BE0925"/>
    <w:rsid w:val="00C4051E"/>
    <w:rsid w:val="00CA7E92"/>
    <w:rsid w:val="00D05CFF"/>
    <w:rsid w:val="00D4769E"/>
    <w:rsid w:val="00D56068"/>
    <w:rsid w:val="00D65639"/>
    <w:rsid w:val="00D6776B"/>
    <w:rsid w:val="00E24EC2"/>
    <w:rsid w:val="00F550F7"/>
    <w:rsid w:val="00F76CDF"/>
    <w:rsid w:val="00FC5A14"/>
    <w:rsid w:val="00FE16C8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2019-08-13T14:26:00Z</dcterms:created>
  <dcterms:modified xsi:type="dcterms:W3CDTF">2019-08-13T14:26:00Z</dcterms:modified>
</cp:coreProperties>
</file>