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DE02AF">
        <w:rPr>
          <w:rFonts w:cstheme="minorHAnsi"/>
          <w:b/>
          <w:bCs/>
          <w:sz w:val="20"/>
          <w:szCs w:val="20"/>
          <w:lang w:val="en-US"/>
        </w:rPr>
        <w:t>MICROMIX SOIL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F174CC" w:rsidRDefault="00DE02AF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MICROMIX SOIL</w:t>
      </w:r>
    </w:p>
    <w:p w:rsidR="00DE02AF" w:rsidRPr="00695BDF" w:rsidRDefault="00DE02AF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F174CC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E02AF">
        <w:rPr>
          <w:rFonts w:cstheme="minorHAnsi"/>
          <w:sz w:val="20"/>
          <w:szCs w:val="20"/>
          <w:lang w:val="en-US"/>
        </w:rPr>
        <w:t>Durante el proceso de producción de sustratos en crecimiento, se destruyen o esterilizan todos los microorganismos,</w:t>
      </w:r>
      <w:r w:rsidRPr="00DE02AF"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para que no quede ningún elemento dañino. El problema con este enfoque es que también se destruyen los elementos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beneficiosos. Esto hace que el sustrato sea más susceptible a plagas y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enfermedades. Es importante que el sustrato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tenga abundantes microorganismos beneficiosos para evitar problemas y optimizar las condiciones de crecimiento. Al agregar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Micromix Soil se crea una rica y beneficiosa vida en la tierra que ofrece óptimas condiciones de crecimiento en el sustrato.</w:t>
      </w:r>
    </w:p>
    <w:p w:rsidR="00DE02AF" w:rsidRPr="00C242C9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DE02AF">
        <w:rPr>
          <w:rFonts w:cstheme="minorHAnsi"/>
          <w:b/>
          <w:bCs/>
          <w:sz w:val="20"/>
          <w:szCs w:val="20"/>
          <w:lang w:val="en-US"/>
        </w:rPr>
        <w:t>MICROMIX SOIL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DE02AF" w:rsidRPr="00DE02AF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E02AF">
        <w:rPr>
          <w:rFonts w:cstheme="minorHAnsi"/>
          <w:sz w:val="20"/>
          <w:szCs w:val="20"/>
        </w:rPr>
        <w:t>• Protege el sistema de raíces de hongos</w:t>
      </w:r>
      <w:r>
        <w:rPr>
          <w:rFonts w:cstheme="minorHAnsi"/>
          <w:sz w:val="20"/>
          <w:szCs w:val="20"/>
        </w:rPr>
        <w:t xml:space="preserve"> </w:t>
      </w:r>
      <w:r w:rsidRPr="00DE02AF">
        <w:rPr>
          <w:rFonts w:cstheme="minorHAnsi"/>
          <w:sz w:val="20"/>
          <w:szCs w:val="20"/>
        </w:rPr>
        <w:t>y bacterias nocivas</w:t>
      </w:r>
    </w:p>
    <w:p w:rsidR="00DE02AF" w:rsidRPr="00DE02AF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E02AF">
        <w:rPr>
          <w:rFonts w:cstheme="minorHAnsi"/>
          <w:sz w:val="20"/>
          <w:szCs w:val="20"/>
          <w:lang w:val="en-US"/>
        </w:rPr>
        <w:t>• Estimula el arraigo y los procesos de crecimiento</w:t>
      </w:r>
    </w:p>
    <w:p w:rsidR="00F174CC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E02AF">
        <w:rPr>
          <w:rFonts w:cstheme="minorHAnsi"/>
          <w:sz w:val="20"/>
          <w:szCs w:val="20"/>
        </w:rPr>
        <w:t>• 100% orgánico</w:t>
      </w:r>
    </w:p>
    <w:p w:rsidR="00DE02AF" w:rsidRPr="00C4051E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DE02A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CÓMO USAR</w:t>
      </w:r>
      <w:r w:rsidR="00F174CC">
        <w:rPr>
          <w:rFonts w:cstheme="minorHAnsi"/>
          <w:b/>
          <w:bCs/>
          <w:sz w:val="20"/>
          <w:szCs w:val="20"/>
          <w:lang w:val="en-US"/>
        </w:rPr>
        <w:t xml:space="preserve"> </w:t>
      </w:r>
      <w:r>
        <w:rPr>
          <w:rFonts w:cstheme="minorHAnsi"/>
          <w:b/>
          <w:bCs/>
          <w:sz w:val="20"/>
          <w:szCs w:val="20"/>
          <w:lang w:val="en-US"/>
        </w:rPr>
        <w:t>MICROMIX SOIL</w:t>
      </w:r>
    </w:p>
    <w:p w:rsidR="00386DEC" w:rsidRDefault="00386DEC" w:rsidP="00F174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DE02AF" w:rsidRPr="00DE02AF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E02AF">
        <w:rPr>
          <w:rFonts w:cstheme="minorHAnsi"/>
          <w:sz w:val="20"/>
          <w:szCs w:val="20"/>
        </w:rPr>
        <w:t>Mezcle Micromix,</w:t>
      </w:r>
      <w:r>
        <w:rPr>
          <w:rFonts w:cstheme="minorHAnsi"/>
          <w:sz w:val="20"/>
          <w:szCs w:val="20"/>
        </w:rPr>
        <w:t xml:space="preserve"> </w:t>
      </w:r>
      <w:r w:rsidRPr="00DE02AF">
        <w:rPr>
          <w:rFonts w:cstheme="minorHAnsi"/>
          <w:sz w:val="20"/>
          <w:szCs w:val="20"/>
        </w:rPr>
        <w:t>0,5–1 g/L de tierra, por el</w:t>
      </w:r>
      <w:r>
        <w:rPr>
          <w:rFonts w:cstheme="minorHAnsi"/>
          <w:sz w:val="20"/>
          <w:szCs w:val="20"/>
        </w:rPr>
        <w:t xml:space="preserve"> </w:t>
      </w:r>
      <w:r w:rsidRPr="00DE02AF">
        <w:rPr>
          <w:rFonts w:cstheme="minorHAnsi"/>
          <w:sz w:val="20"/>
          <w:szCs w:val="20"/>
        </w:rPr>
        <w:t>sustrato, o deposite 1 g en el</w:t>
      </w:r>
      <w:r>
        <w:rPr>
          <w:rFonts w:cstheme="minorHAnsi"/>
          <w:sz w:val="20"/>
          <w:szCs w:val="20"/>
        </w:rPr>
        <w:t xml:space="preserve"> </w:t>
      </w:r>
      <w:r w:rsidRPr="00DE02AF">
        <w:rPr>
          <w:rFonts w:cstheme="minorHAnsi"/>
          <w:sz w:val="20"/>
          <w:szCs w:val="20"/>
        </w:rPr>
        <w:t>fondo de cada hoyo de planta,</w:t>
      </w:r>
    </w:p>
    <w:p w:rsidR="00DE02AF" w:rsidRPr="00871C34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E02AF">
        <w:rPr>
          <w:rFonts w:cstheme="minorHAnsi"/>
          <w:sz w:val="20"/>
          <w:szCs w:val="20"/>
          <w:lang w:val="en-US"/>
        </w:rPr>
        <w:t>antes de (tras)plantar. Opcionalmente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repita el tratamiento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DE02AF">
        <w:rPr>
          <w:rFonts w:cstheme="minorHAnsi"/>
          <w:sz w:val="20"/>
          <w:szCs w:val="20"/>
          <w:lang w:val="en-US"/>
        </w:rPr>
        <w:t>después de 21 días, usando.</w:t>
      </w:r>
    </w:p>
    <w:sectPr w:rsidR="00DE02AF" w:rsidRPr="0087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3A3" w:rsidRDefault="00E833A3" w:rsidP="0096371B">
      <w:pPr>
        <w:spacing w:after="0" w:line="240" w:lineRule="auto"/>
      </w:pPr>
      <w:r>
        <w:separator/>
      </w:r>
    </w:p>
  </w:endnote>
  <w:endnote w:type="continuationSeparator" w:id="0">
    <w:p w:rsidR="00E833A3" w:rsidRDefault="00E833A3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3A3" w:rsidRDefault="00E833A3" w:rsidP="0096371B">
      <w:pPr>
        <w:spacing w:after="0" w:line="240" w:lineRule="auto"/>
      </w:pPr>
      <w:r>
        <w:separator/>
      </w:r>
    </w:p>
  </w:footnote>
  <w:footnote w:type="continuationSeparator" w:id="0">
    <w:p w:rsidR="00E833A3" w:rsidRDefault="00E833A3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F3904"/>
    <w:rsid w:val="00210685"/>
    <w:rsid w:val="00237A8A"/>
    <w:rsid w:val="002466EA"/>
    <w:rsid w:val="002A528B"/>
    <w:rsid w:val="003803F3"/>
    <w:rsid w:val="00386DEC"/>
    <w:rsid w:val="003A5FBE"/>
    <w:rsid w:val="003E35E9"/>
    <w:rsid w:val="00445A7E"/>
    <w:rsid w:val="004D4E94"/>
    <w:rsid w:val="004E351A"/>
    <w:rsid w:val="006243EB"/>
    <w:rsid w:val="00641267"/>
    <w:rsid w:val="00695BDF"/>
    <w:rsid w:val="006C374D"/>
    <w:rsid w:val="007D63C2"/>
    <w:rsid w:val="00871C34"/>
    <w:rsid w:val="008D1AE3"/>
    <w:rsid w:val="00916893"/>
    <w:rsid w:val="0096371B"/>
    <w:rsid w:val="009B0A54"/>
    <w:rsid w:val="009B1407"/>
    <w:rsid w:val="009D412F"/>
    <w:rsid w:val="009E1894"/>
    <w:rsid w:val="00A311A2"/>
    <w:rsid w:val="00A50FF1"/>
    <w:rsid w:val="00A73D75"/>
    <w:rsid w:val="00B225E2"/>
    <w:rsid w:val="00B34EAC"/>
    <w:rsid w:val="00BA7A02"/>
    <w:rsid w:val="00C242C9"/>
    <w:rsid w:val="00C4051E"/>
    <w:rsid w:val="00CA7E92"/>
    <w:rsid w:val="00CE5116"/>
    <w:rsid w:val="00D05CFF"/>
    <w:rsid w:val="00D4769E"/>
    <w:rsid w:val="00D65639"/>
    <w:rsid w:val="00D6776B"/>
    <w:rsid w:val="00DE02AF"/>
    <w:rsid w:val="00DE69DD"/>
    <w:rsid w:val="00E24EC2"/>
    <w:rsid w:val="00E833A3"/>
    <w:rsid w:val="00E9535E"/>
    <w:rsid w:val="00F174CC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2019-08-12T14:45:00Z</dcterms:created>
  <dcterms:modified xsi:type="dcterms:W3CDTF">2019-08-12T14:45:00Z</dcterms:modified>
</cp:coreProperties>
</file>