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Pr="008C375D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8C375D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8C375D">
        <w:rPr>
          <w:rFonts w:cstheme="minorHAnsi"/>
          <w:b/>
          <w:bCs/>
          <w:sz w:val="20"/>
          <w:szCs w:val="20"/>
          <w:lang w:val="en-US"/>
        </w:rPr>
        <w:t>-</w:t>
      </w:r>
      <w:r w:rsidR="008D0E38">
        <w:rPr>
          <w:rFonts w:cstheme="minorHAnsi"/>
          <w:b/>
          <w:bCs/>
          <w:sz w:val="20"/>
          <w:szCs w:val="20"/>
          <w:lang w:val="en-US"/>
        </w:rPr>
        <w:t>ALL-IN-ONE LIQUID</w:t>
      </w:r>
    </w:p>
    <w:p w:rsidR="00386DEC" w:rsidRPr="008C375D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8C375D" w:rsidRDefault="008D0E38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ALL-IN-ONE LIQUID</w:t>
      </w:r>
    </w:p>
    <w:p w:rsidR="008D0E38" w:rsidRPr="008C375D" w:rsidRDefault="008D0E38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8C375D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D0E38">
        <w:rPr>
          <w:rFonts w:cstheme="minorHAnsi"/>
          <w:sz w:val="20"/>
          <w:szCs w:val="20"/>
          <w:lang w:val="en-US"/>
        </w:rPr>
        <w:t>All-in-One Liquid es un fertilizante 100% de base mineral y apto para todos los medios y sistemas. Puede ser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8D0E38">
        <w:rPr>
          <w:rFonts w:cstheme="minorHAnsi"/>
          <w:sz w:val="20"/>
          <w:szCs w:val="20"/>
          <w:lang w:val="en-US"/>
        </w:rPr>
        <w:t>utilizado desde la fase vegetativa hasta la fase de floración/maturación. Debido a su proceso de elaboración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8D0E38">
        <w:rPr>
          <w:rFonts w:cstheme="minorHAnsi"/>
          <w:sz w:val="20"/>
          <w:szCs w:val="20"/>
          <w:lang w:val="en-US"/>
        </w:rPr>
        <w:t>único All-in-One Liquid no es sensible para las variaciones de pH y por tanto aplicable a de un rango de pH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8D0E38">
        <w:rPr>
          <w:rFonts w:cstheme="minorHAnsi"/>
          <w:sz w:val="20"/>
          <w:szCs w:val="20"/>
          <w:lang w:val="en-US"/>
        </w:rPr>
        <w:t>muy amplio.</w:t>
      </w:r>
    </w:p>
    <w:p w:rsidR="008D0E38" w:rsidRPr="008D0E38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8D0E38">
        <w:rPr>
          <w:rFonts w:cstheme="minorHAnsi"/>
          <w:b/>
          <w:bCs/>
          <w:sz w:val="20"/>
          <w:szCs w:val="20"/>
          <w:lang w:val="en-US"/>
        </w:rPr>
        <w:t>ALL-IN-ONE LIQUID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8D0E38" w:rsidRPr="008D0E38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D0E38">
        <w:rPr>
          <w:rFonts w:cstheme="minorHAnsi"/>
          <w:sz w:val="20"/>
          <w:szCs w:val="20"/>
          <w:lang w:val="en-US"/>
        </w:rPr>
        <w:t>• Fertilizante NPK 100% mineral simple y fácil de usar</w:t>
      </w:r>
    </w:p>
    <w:p w:rsidR="008D0E38" w:rsidRPr="008D0E38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D0E38">
        <w:rPr>
          <w:rFonts w:cstheme="minorHAnsi"/>
          <w:sz w:val="20"/>
          <w:szCs w:val="20"/>
          <w:lang w:val="en-US"/>
        </w:rPr>
        <w:t>• No sensible a variaciones de pH (utilizable para un ampio rango de pH)</w:t>
      </w:r>
    </w:p>
    <w:p w:rsidR="008D0E38" w:rsidRPr="008D0E38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D0E38">
        <w:rPr>
          <w:rFonts w:cstheme="minorHAnsi"/>
          <w:sz w:val="20"/>
          <w:szCs w:val="20"/>
          <w:lang w:val="en-US"/>
        </w:rPr>
        <w:t>• Uso económico, de 1 hasta max. 2 ml/L, durante todo el ciclo</w:t>
      </w:r>
    </w:p>
    <w:p w:rsidR="008D0E38" w:rsidRPr="008D0E38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D0E38">
        <w:rPr>
          <w:rFonts w:cstheme="minorHAnsi"/>
          <w:sz w:val="20"/>
          <w:szCs w:val="20"/>
          <w:lang w:val="en-US"/>
        </w:rPr>
        <w:t>• Es completamente soluble y utilizable en todos los sistemas de riego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8D0E38">
        <w:rPr>
          <w:rFonts w:cstheme="minorHAnsi"/>
          <w:sz w:val="20"/>
          <w:szCs w:val="20"/>
          <w:lang w:val="en-US"/>
        </w:rPr>
        <w:t>(incl. sistemas de recirculación)</w:t>
      </w:r>
    </w:p>
    <w:p w:rsidR="008D0E38" w:rsidRPr="008D0E38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D0E38">
        <w:rPr>
          <w:rFonts w:cstheme="minorHAnsi"/>
          <w:sz w:val="20"/>
          <w:szCs w:val="20"/>
          <w:lang w:val="en-US"/>
        </w:rPr>
        <w:t>• Puede ser usado en todas las aplicaciones (tierra, coco, lana de roca,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8D0E38">
        <w:rPr>
          <w:rFonts w:cstheme="minorHAnsi"/>
          <w:sz w:val="20"/>
          <w:szCs w:val="20"/>
          <w:lang w:val="en-US"/>
        </w:rPr>
        <w:t>soil-less etc.)</w:t>
      </w:r>
    </w:p>
    <w:p w:rsidR="008D0E38" w:rsidRPr="008D0E38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D0E38">
        <w:rPr>
          <w:rFonts w:cstheme="minorHAnsi"/>
          <w:sz w:val="20"/>
          <w:szCs w:val="20"/>
          <w:lang w:val="en-US"/>
        </w:rPr>
        <w:t>• Hecho de materias primas puras para una óptima biodisponibilidad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8D0E38">
        <w:rPr>
          <w:rFonts w:cstheme="minorHAnsi"/>
          <w:sz w:val="20"/>
          <w:szCs w:val="20"/>
          <w:lang w:val="en-US"/>
        </w:rPr>
        <w:t>y no contiene sales de lastre o cloruros</w:t>
      </w:r>
    </w:p>
    <w:p w:rsidR="008C375D" w:rsidRPr="008D0E38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D0E38">
        <w:rPr>
          <w:rFonts w:cstheme="minorHAnsi"/>
          <w:sz w:val="20"/>
          <w:szCs w:val="20"/>
          <w:lang w:val="en-US"/>
        </w:rPr>
        <w:t>• Como All-in-One liquid no contiene cloruros, no tiene ningún impacto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8D0E38">
        <w:rPr>
          <w:rFonts w:cstheme="minorHAnsi"/>
          <w:sz w:val="20"/>
          <w:szCs w:val="20"/>
          <w:lang w:val="en-US"/>
        </w:rPr>
        <w:t>negativo para la microvida en el medio de cultivo</w:t>
      </w:r>
    </w:p>
    <w:p w:rsidR="008D0E38" w:rsidRPr="008D0E38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DE02A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CÓMO USAR</w:t>
      </w:r>
      <w:bookmarkStart w:id="0" w:name="_GoBack"/>
      <w:bookmarkEnd w:id="0"/>
      <w:r w:rsidR="008D0E38" w:rsidRPr="008D0E38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8D0E38">
        <w:rPr>
          <w:rFonts w:cstheme="minorHAnsi"/>
          <w:b/>
          <w:bCs/>
          <w:sz w:val="20"/>
          <w:szCs w:val="20"/>
          <w:lang w:val="en-US"/>
        </w:rPr>
        <w:t>ALL-IN-ONE LIQUID</w:t>
      </w:r>
    </w:p>
    <w:p w:rsidR="00386DEC" w:rsidRDefault="00386DEC" w:rsidP="00F174C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8D0E38" w:rsidRPr="008D0E38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D0E38">
        <w:rPr>
          <w:rFonts w:cstheme="minorHAnsi"/>
          <w:sz w:val="20"/>
          <w:szCs w:val="20"/>
          <w:lang w:val="en-US"/>
        </w:rPr>
        <w:t>All-in-One Liquid es un nutriente altamente concentrado (1:1000). La tasa de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8D0E38">
        <w:rPr>
          <w:rFonts w:cstheme="minorHAnsi"/>
          <w:sz w:val="20"/>
          <w:szCs w:val="20"/>
          <w:lang w:val="en-US"/>
        </w:rPr>
        <w:t>dilución estándar es 1 ml/L.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8D0E38">
        <w:rPr>
          <w:rFonts w:cstheme="minorHAnsi"/>
          <w:sz w:val="20"/>
          <w:szCs w:val="20"/>
          <w:lang w:val="en-US"/>
        </w:rPr>
        <w:t>Gracias a esta alta concentración All-in-One Liquid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8D0E38">
        <w:rPr>
          <w:rFonts w:cstheme="minorHAnsi"/>
          <w:sz w:val="20"/>
          <w:szCs w:val="20"/>
          <w:lang w:val="en-US"/>
        </w:rPr>
        <w:t>es económico en el uso.</w:t>
      </w:r>
    </w:p>
    <w:p w:rsidR="008D0E38" w:rsidRPr="008D0E38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8D0E38" w:rsidRPr="008D0E38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D0E38">
        <w:rPr>
          <w:rFonts w:cstheme="minorHAnsi"/>
          <w:sz w:val="20"/>
          <w:szCs w:val="20"/>
          <w:lang w:val="en-US"/>
        </w:rPr>
        <w:t>• Use All-in-One Liquid cada vez que riega sus plantas</w:t>
      </w:r>
    </w:p>
    <w:p w:rsidR="008D0E38" w:rsidRPr="008D0E38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D0E38">
        <w:rPr>
          <w:rFonts w:cstheme="minorHAnsi"/>
          <w:sz w:val="20"/>
          <w:szCs w:val="20"/>
          <w:lang w:val="en-US"/>
        </w:rPr>
        <w:t>• El aumento de EC medido al disolver All-in-One Liquid es un valor de EC real,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8D0E38">
        <w:rPr>
          <w:rFonts w:cstheme="minorHAnsi"/>
          <w:sz w:val="20"/>
          <w:szCs w:val="20"/>
          <w:lang w:val="en-US"/>
        </w:rPr>
        <w:t>ya que no contiene sales de lastre ni cloruros</w:t>
      </w:r>
    </w:p>
    <w:p w:rsidR="00DE02AF" w:rsidRPr="00871C34" w:rsidRDefault="008D0E38" w:rsidP="008D0E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8D0E38">
        <w:rPr>
          <w:rFonts w:cstheme="minorHAnsi"/>
          <w:sz w:val="20"/>
          <w:szCs w:val="20"/>
          <w:lang w:val="en-US"/>
        </w:rPr>
        <w:t>• Bajo óptimas condiciones, la tasa de dilución puede ser aumentada hasta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8D0E38">
        <w:rPr>
          <w:rFonts w:cstheme="minorHAnsi"/>
          <w:sz w:val="20"/>
          <w:szCs w:val="20"/>
          <w:lang w:val="en-US"/>
        </w:rPr>
        <w:t>max. 2 ml/L</w:t>
      </w:r>
    </w:p>
    <w:sectPr w:rsidR="00DE02AF" w:rsidRPr="00871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8D6" w:rsidRDefault="008558D6" w:rsidP="0096371B">
      <w:pPr>
        <w:spacing w:after="0" w:line="240" w:lineRule="auto"/>
      </w:pPr>
      <w:r>
        <w:separator/>
      </w:r>
    </w:p>
  </w:endnote>
  <w:endnote w:type="continuationSeparator" w:id="0">
    <w:p w:rsidR="008558D6" w:rsidRDefault="008558D6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8D6" w:rsidRDefault="008558D6" w:rsidP="0096371B">
      <w:pPr>
        <w:spacing w:after="0" w:line="240" w:lineRule="auto"/>
      </w:pPr>
      <w:r>
        <w:separator/>
      </w:r>
    </w:p>
  </w:footnote>
  <w:footnote w:type="continuationSeparator" w:id="0">
    <w:p w:rsidR="008558D6" w:rsidRDefault="008558D6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5349E"/>
    <w:rsid w:val="000E027E"/>
    <w:rsid w:val="00127BDC"/>
    <w:rsid w:val="00142F20"/>
    <w:rsid w:val="001E3AD1"/>
    <w:rsid w:val="001F3904"/>
    <w:rsid w:val="00210685"/>
    <w:rsid w:val="00237A8A"/>
    <w:rsid w:val="002466EA"/>
    <w:rsid w:val="002A528B"/>
    <w:rsid w:val="003803F3"/>
    <w:rsid w:val="00386DEC"/>
    <w:rsid w:val="003A5FBE"/>
    <w:rsid w:val="003E35E9"/>
    <w:rsid w:val="00445A7E"/>
    <w:rsid w:val="004D4E94"/>
    <w:rsid w:val="004E351A"/>
    <w:rsid w:val="006243EB"/>
    <w:rsid w:val="00641267"/>
    <w:rsid w:val="00695BDF"/>
    <w:rsid w:val="006C374D"/>
    <w:rsid w:val="007D63C2"/>
    <w:rsid w:val="008558D6"/>
    <w:rsid w:val="00871C34"/>
    <w:rsid w:val="008C375D"/>
    <w:rsid w:val="008D0E38"/>
    <w:rsid w:val="008D1AE3"/>
    <w:rsid w:val="00916893"/>
    <w:rsid w:val="0096371B"/>
    <w:rsid w:val="009B0A54"/>
    <w:rsid w:val="009B1407"/>
    <w:rsid w:val="009D412F"/>
    <w:rsid w:val="009E1894"/>
    <w:rsid w:val="00A311A2"/>
    <w:rsid w:val="00A50FF1"/>
    <w:rsid w:val="00A73D75"/>
    <w:rsid w:val="00B225E2"/>
    <w:rsid w:val="00B34EAC"/>
    <w:rsid w:val="00BA7A02"/>
    <w:rsid w:val="00C242C9"/>
    <w:rsid w:val="00C4051E"/>
    <w:rsid w:val="00CA7E92"/>
    <w:rsid w:val="00CE5116"/>
    <w:rsid w:val="00D05CFF"/>
    <w:rsid w:val="00D4769E"/>
    <w:rsid w:val="00D65639"/>
    <w:rsid w:val="00D6776B"/>
    <w:rsid w:val="00DE02AF"/>
    <w:rsid w:val="00DE69DD"/>
    <w:rsid w:val="00E24EC2"/>
    <w:rsid w:val="00E9535E"/>
    <w:rsid w:val="00F174CC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2019-08-12T14:49:00Z</dcterms:created>
  <dcterms:modified xsi:type="dcterms:W3CDTF">2019-08-12T14:49:00Z</dcterms:modified>
</cp:coreProperties>
</file>